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CC651F" w:rsidP="006F162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361121">
              <w:rPr>
                <w:rFonts w:ascii="仿宋_GB2312" w:eastAsia="仿宋_GB2312" w:hint="eastAsia"/>
                <w:szCs w:val="21"/>
              </w:rPr>
              <w:t>0</w:t>
            </w:r>
            <w:r w:rsidR="00637C77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7812E7" w:rsidP="00691C2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91C2D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9839BF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第三单元 成长的烦恼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1E2085" w:rsidP="00814C52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使学生了解青春期的生理变化以及成长中性心理的发展特点，知道由性意识觉醒引起的情绪和行为变化，了解性心理发展的一般规律，能正确认识性冲动，</w:t>
            </w:r>
            <w:r w:rsidR="009839BF" w:rsidRPr="009839BF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让学生感受情绪、了解情绪的特点，并明确调节情绪的目标。使学生了解情绪对个体的影响，掌握合理的情绪调节方法，提高情绪调适能力。</w:t>
            </w:r>
          </w:p>
        </w:tc>
        <w:tc>
          <w:tcPr>
            <w:tcW w:w="2410" w:type="dxa"/>
            <w:gridSpan w:val="4"/>
          </w:tcPr>
          <w:p w:rsidR="00540ACA" w:rsidRDefault="009839BF" w:rsidP="001E2085">
            <w:pPr>
              <w:rPr>
                <w:rFonts w:ascii="仿宋_GB2312" w:eastAsia="仿宋_GB2312"/>
                <w:szCs w:val="21"/>
              </w:rPr>
            </w:pPr>
            <w:r w:rsidRPr="009839BF">
              <w:rPr>
                <w:rFonts w:ascii="仿宋_GB2312" w:eastAsia="仿宋_GB2312" w:hint="eastAsia"/>
                <w:szCs w:val="21"/>
              </w:rPr>
              <w:t>通过学习，让学生们能够</w:t>
            </w:r>
            <w:r w:rsidR="001E2085" w:rsidRPr="001E2085">
              <w:rPr>
                <w:rFonts w:ascii="仿宋_GB2312" w:eastAsia="仿宋_GB2312" w:hint="eastAsia"/>
                <w:szCs w:val="21"/>
              </w:rPr>
              <w:t>掌握青春期的性心理科学知识。掌握调节性</w:t>
            </w:r>
            <w:r w:rsidR="001E2085">
              <w:rPr>
                <w:rFonts w:ascii="仿宋_GB2312" w:eastAsia="仿宋_GB2312" w:hint="eastAsia"/>
                <w:szCs w:val="21"/>
              </w:rPr>
              <w:t>冲动的方法，建立健康的恋爱心理。</w:t>
            </w:r>
            <w:r>
              <w:rPr>
                <w:rFonts w:ascii="仿宋_GB2312" w:eastAsia="仿宋_GB2312" w:hint="eastAsia"/>
                <w:szCs w:val="21"/>
              </w:rPr>
              <w:t>分析情绪产生的原因，识别不同的情绪。</w:t>
            </w:r>
            <w:r w:rsidRPr="009839BF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2553" w:type="dxa"/>
            <w:gridSpan w:val="6"/>
          </w:tcPr>
          <w:p w:rsidR="00540ACA" w:rsidRDefault="001E2085" w:rsidP="001E2085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形成健康向上的性</w:t>
            </w:r>
            <w:r>
              <w:rPr>
                <w:rFonts w:ascii="仿宋_GB2312" w:eastAsia="仿宋_GB2312" w:hint="eastAsia"/>
                <w:szCs w:val="21"/>
              </w:rPr>
              <w:t>观念和性情感</w:t>
            </w:r>
            <w:r w:rsidRPr="001E2085">
              <w:rPr>
                <w:rFonts w:ascii="仿宋_GB2312" w:eastAsia="仿宋_GB2312" w:hint="eastAsia"/>
                <w:szCs w:val="21"/>
              </w:rPr>
              <w:t>；</w:t>
            </w:r>
            <w:r>
              <w:rPr>
                <w:rFonts w:ascii="仿宋_GB2312" w:eastAsia="仿宋_GB2312" w:hint="eastAsia"/>
                <w:szCs w:val="21"/>
              </w:rPr>
              <w:t>遵守青春期的性道德，男女平等，尊重女性。对性行为有正确认识和态度，自觉地克制和调节性冲动，</w:t>
            </w:r>
            <w:r w:rsidRPr="001E2085">
              <w:rPr>
                <w:rFonts w:ascii="仿宋_GB2312" w:eastAsia="仿宋_GB2312" w:hint="eastAsia"/>
                <w:szCs w:val="21"/>
              </w:rPr>
              <w:t>形成健康向上的性心理和行为习惯；</w:t>
            </w:r>
            <w:r w:rsidR="009839BF">
              <w:rPr>
                <w:rFonts w:ascii="仿宋_GB2312" w:eastAsia="仿宋_GB2312" w:hint="eastAsia"/>
                <w:szCs w:val="21"/>
              </w:rPr>
              <w:t>会面对自己的负情绪，认识正情绪与负情绪对心理健康的作用。建立乐观向上的积极情绪。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1：青春期性心理的特点及其表现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掌握并运用正确的性态度和性观念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005880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知识2：理解性行为，并形成正确观念和态度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能力2：调节性冲动的方法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知识3：认识不同的情绪状态的特点和影响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能力3：合理面对负情绪，并合适表达自己的情绪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232A90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B62AE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能力4掌握合理的调适情绪的方法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能力5破除非理性思维看问题的习惯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712FEA" w:rsidP="00CE22D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前一节课</w:t>
            </w:r>
            <w:r w:rsidR="00B62AE5">
              <w:rPr>
                <w:rFonts w:ascii="仿宋_GB2312" w:eastAsia="仿宋_GB2312" w:hint="eastAsia"/>
                <w:szCs w:val="21"/>
              </w:rPr>
              <w:t>教师发白纸给学生，请学生对青春期的困惑进行思考，将问题写在白纸上，比如，</w:t>
            </w:r>
            <w:r w:rsidR="00CE22DA">
              <w:rPr>
                <w:rFonts w:ascii="仿宋_GB2312" w:eastAsia="仿宋_GB2312" w:hint="eastAsia"/>
                <w:szCs w:val="21"/>
              </w:rPr>
              <w:t>性问题，异性交往问题等，不设限，不记名，请大家认真思考，认真写问题。</w:t>
            </w:r>
            <w:r w:rsidR="00CE22DA" w:rsidRPr="00CE22DA">
              <w:rPr>
                <w:rFonts w:ascii="仿宋_GB2312" w:eastAsia="仿宋_GB2312" w:hint="eastAsia"/>
                <w:szCs w:val="21"/>
              </w:rPr>
              <w:t>开放式的将青春期的敏感话题展示在大家面前，其实青春期的问题并不神秘，也不晦涩，越是科学正确的理解这些问题，越能解决青春期的问题。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CE22D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教师组织学生进行开放式思考、讨论。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CE22DA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有针对性地处理学生的青春期困惑。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CE22DA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712FEA">
              <w:rPr>
                <w:rFonts w:ascii="仿宋_GB2312" w:eastAsia="仿宋_GB2312" w:hint="eastAsia"/>
                <w:szCs w:val="21"/>
              </w:rPr>
              <w:t>根据学生的问题，整理归类成生理认识偏差的问题、心理认识偏差的问题，并通过播放心灵故事以及情境分析中的情境，同学生们一起探讨青春期的一些认识偏差。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712FEA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教师课前整理归类，课堂进行讲解梳理，并播放FLASH动画讨论情境，结合故事和情境讲解，学生思考讨论。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改变错误认识，树立正确的青春期性观念和性态度。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整理关于异性交往的问题，请学生思考心理体验思考苑中的问题，结合多媒体课件，请学生思考你眼中的异性应该具备怎样吸引人的品质。教师对结果进行讲解分析。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712FEA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学生思考讨论，教师总结分析。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C14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="00712FEA">
              <w:rPr>
                <w:rFonts w:ascii="仿宋_GB2312" w:eastAsia="仿宋_GB2312" w:hint="eastAsia"/>
                <w:szCs w:val="21"/>
              </w:rPr>
              <w:t>树立正确的异性观。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整理归类有关性话题的问题，播放心灵故事，讲述薇薇的遭遇，分析性冲动的危害，讲解性梦和性幻想、自慰行为、性行为等性知识，引导学生树立正确的性观念。指导学生学会合理的调节和控制性冲动。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C80A5B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话题归类、</w:t>
            </w:r>
            <w:r w:rsidR="00C140FD">
              <w:rPr>
                <w:rFonts w:ascii="仿宋_GB2312" w:eastAsia="仿宋_GB2312"/>
                <w:szCs w:val="21"/>
              </w:rPr>
              <w:t>F</w:t>
            </w:r>
            <w:r w:rsidR="00C140FD">
              <w:rPr>
                <w:rFonts w:ascii="仿宋_GB2312" w:eastAsia="仿宋_GB2312" w:hint="eastAsia"/>
                <w:szCs w:val="21"/>
              </w:rPr>
              <w:t>lash</w:t>
            </w:r>
            <w:r>
              <w:rPr>
                <w:rFonts w:ascii="仿宋_GB2312" w:eastAsia="仿宋_GB2312" w:hint="eastAsia"/>
                <w:szCs w:val="21"/>
              </w:rPr>
              <w:t>动画播放，</w:t>
            </w:r>
            <w:r w:rsidR="00C140FD">
              <w:rPr>
                <w:rFonts w:ascii="仿宋_GB2312" w:eastAsia="仿宋_GB2312" w:hint="eastAsia"/>
                <w:szCs w:val="21"/>
              </w:rPr>
              <w:t>学生思考讨论，教师</w:t>
            </w:r>
            <w:r>
              <w:rPr>
                <w:rFonts w:ascii="仿宋_GB2312" w:eastAsia="仿宋_GB2312" w:hint="eastAsia"/>
                <w:szCs w:val="21"/>
              </w:rPr>
              <w:t>讲解</w:t>
            </w:r>
            <w:r w:rsidR="00C140FD">
              <w:rPr>
                <w:rFonts w:ascii="仿宋_GB2312" w:eastAsia="仿宋_GB2312" w:hint="eastAsia"/>
                <w:szCs w:val="21"/>
              </w:rPr>
              <w:t>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C80A5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C80A5B">
              <w:rPr>
                <w:rFonts w:ascii="仿宋_GB2312" w:eastAsia="仿宋_GB2312" w:hint="eastAsia"/>
                <w:szCs w:val="21"/>
              </w:rPr>
              <w:t>对性行为有正确认识和态度，自觉地克制和调节性冲动，形成健康向上的性心理和行为习惯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0F5EFA" w:rsidRDefault="00217815" w:rsidP="00477F4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播放两组心灵故事，讨论不良情绪的危害。分析影响情绪的原因。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播放flash动画，教师提问，学生思考讨论，教师总结讲解。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AD3E28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AD3E28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体验时刻：请同学表演喜怒哀乐的情绪，另一个同学进行猜测。准备表现情绪，准确读懂情绪。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AD3E28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教师设置情境，学生参与活动并思考讨论，教师讲解。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AD3E28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合理面对负情绪，并合适表达自己的情绪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637C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37C7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847B09" w:rsidRDefault="00FF137C" w:rsidP="00847B0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讲述情绪钉的故事，思考调节情绪的方法。教师讲解：理智调控、转移调控、适度宣泄、积极暗示、合理化、主动寻求心理援助。请同学进行集思广益的思考讨论，遇到以下情况怎么办？教师总结。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F137C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故事讲述，学生思考讨论、教师讲解分析、学生情境分析，教师总结。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847B09" w:rsidRDefault="00FF137C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FF137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拓展性训练：坐一坐空椅子。教授大家空椅子疗法，体会换位思考。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AC436A" w:rsidRDefault="00AC43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AC436A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掌握青春期的性心理科学知识。使学生了解性心理发展的一般规律，能正确认识性冲动，掌握调节性冲动的方法，形成健康向上的性心理和行为习惯；建立健康的恋爱心理，培养爱的能力与责任感。让学生感受情绪、了解情绪的特点，并明确调节情绪的目标，初步掌握一些情绪调节的有效方法，消除过度强烈或时间过久的负性情绪，做情绪的主人。使学生了解情绪对个体的影响，掌握合理的情绪调节方法，提高情绪调适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961" w:rsidRDefault="00AA1961" w:rsidP="00595D70">
      <w:r>
        <w:separator/>
      </w:r>
    </w:p>
  </w:endnote>
  <w:endnote w:type="continuationSeparator" w:id="1">
    <w:p w:rsidR="00AA1961" w:rsidRDefault="00AA1961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25EC6">
        <w:pPr>
          <w:pStyle w:val="a6"/>
          <w:jc w:val="right"/>
        </w:pPr>
        <w:r w:rsidRPr="00F25EC6">
          <w:fldChar w:fldCharType="begin"/>
        </w:r>
        <w:r w:rsidR="00EE75A7">
          <w:instrText xml:space="preserve"> PAGE   \* MERGEFORMAT </w:instrText>
        </w:r>
        <w:r w:rsidRPr="00F25EC6">
          <w:fldChar w:fldCharType="separate"/>
        </w:r>
        <w:r w:rsidR="00361121" w:rsidRPr="0036112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961" w:rsidRDefault="00AA1961" w:rsidP="00595D70">
      <w:r>
        <w:separator/>
      </w:r>
    </w:p>
  </w:footnote>
  <w:footnote w:type="continuationSeparator" w:id="1">
    <w:p w:rsidR="00AA1961" w:rsidRDefault="00AA1961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34323"/>
    <w:rsid w:val="000346F6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407A"/>
    <w:rsid w:val="001A70E1"/>
    <w:rsid w:val="001C36AC"/>
    <w:rsid w:val="001D4F81"/>
    <w:rsid w:val="001E1EC3"/>
    <w:rsid w:val="001E2085"/>
    <w:rsid w:val="001F27FE"/>
    <w:rsid w:val="001F2843"/>
    <w:rsid w:val="00217815"/>
    <w:rsid w:val="00232A90"/>
    <w:rsid w:val="00242C93"/>
    <w:rsid w:val="002472A2"/>
    <w:rsid w:val="00252AB8"/>
    <w:rsid w:val="00254C99"/>
    <w:rsid w:val="00274261"/>
    <w:rsid w:val="00284749"/>
    <w:rsid w:val="002920DE"/>
    <w:rsid w:val="002A2C04"/>
    <w:rsid w:val="002A4469"/>
    <w:rsid w:val="002E52FC"/>
    <w:rsid w:val="0033086E"/>
    <w:rsid w:val="00330E1B"/>
    <w:rsid w:val="00361121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0B5B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37C77"/>
    <w:rsid w:val="00644E75"/>
    <w:rsid w:val="00646495"/>
    <w:rsid w:val="00667C7B"/>
    <w:rsid w:val="00667E45"/>
    <w:rsid w:val="0067542B"/>
    <w:rsid w:val="006910D9"/>
    <w:rsid w:val="00691C2D"/>
    <w:rsid w:val="006B6BCA"/>
    <w:rsid w:val="006C2D94"/>
    <w:rsid w:val="006F162F"/>
    <w:rsid w:val="00712FEA"/>
    <w:rsid w:val="007157A0"/>
    <w:rsid w:val="00753621"/>
    <w:rsid w:val="00763F30"/>
    <w:rsid w:val="0077034C"/>
    <w:rsid w:val="00772574"/>
    <w:rsid w:val="00777425"/>
    <w:rsid w:val="007812E7"/>
    <w:rsid w:val="007A01A1"/>
    <w:rsid w:val="007A26DB"/>
    <w:rsid w:val="007A7C61"/>
    <w:rsid w:val="007C53BF"/>
    <w:rsid w:val="0080220E"/>
    <w:rsid w:val="00814C52"/>
    <w:rsid w:val="00816159"/>
    <w:rsid w:val="008178DA"/>
    <w:rsid w:val="00826DFE"/>
    <w:rsid w:val="0083238E"/>
    <w:rsid w:val="0083673C"/>
    <w:rsid w:val="00844475"/>
    <w:rsid w:val="00847B09"/>
    <w:rsid w:val="00850DB7"/>
    <w:rsid w:val="00853418"/>
    <w:rsid w:val="008645D5"/>
    <w:rsid w:val="008714F8"/>
    <w:rsid w:val="008A6631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A1961"/>
    <w:rsid w:val="00AC1B52"/>
    <w:rsid w:val="00AC436A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C4A11"/>
    <w:rsid w:val="00BF04B3"/>
    <w:rsid w:val="00BF2F6A"/>
    <w:rsid w:val="00C140FD"/>
    <w:rsid w:val="00C80A5B"/>
    <w:rsid w:val="00C83970"/>
    <w:rsid w:val="00C9535A"/>
    <w:rsid w:val="00CC651F"/>
    <w:rsid w:val="00CE22DA"/>
    <w:rsid w:val="00CF414B"/>
    <w:rsid w:val="00D101D8"/>
    <w:rsid w:val="00D20FF0"/>
    <w:rsid w:val="00D2178C"/>
    <w:rsid w:val="00D35BC0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C1594"/>
    <w:rsid w:val="00EC5055"/>
    <w:rsid w:val="00EE75A7"/>
    <w:rsid w:val="00F03A34"/>
    <w:rsid w:val="00F06303"/>
    <w:rsid w:val="00F0746D"/>
    <w:rsid w:val="00F16E69"/>
    <w:rsid w:val="00F25EC6"/>
    <w:rsid w:val="00F465EA"/>
    <w:rsid w:val="00F527E9"/>
    <w:rsid w:val="00F659A4"/>
    <w:rsid w:val="00F77016"/>
    <w:rsid w:val="00F90A9E"/>
    <w:rsid w:val="00F94007"/>
    <w:rsid w:val="00F972A4"/>
    <w:rsid w:val="00FB6562"/>
    <w:rsid w:val="00FC1FF2"/>
    <w:rsid w:val="00FC2AAD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A33C-8C10-409E-8E20-7D87BA1A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333</Words>
  <Characters>1900</Characters>
  <Application>Microsoft Office Word</Application>
  <DocSecurity>0</DocSecurity>
  <Lines>15</Lines>
  <Paragraphs>4</Paragraphs>
  <ScaleCrop>false</ScaleCrop>
  <Company>SMU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2020-10-14T04:54:00Z</dcterms:created>
  <dcterms:modified xsi:type="dcterms:W3CDTF">2021-11-04T09:56:00Z</dcterms:modified>
</cp:coreProperties>
</file>